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Zawartoramki"/>
        <w:spacing w:lineRule="auto" w:line="276" w:before="120" w:after="0"/>
        <w:ind w:left="5670" w:firstLine="709"/>
        <w:rPr>
          <w:sz w:val="20"/>
        </w:rPr>
      </w:pPr>
      <w:r>
        <w:rPr>
          <w:sz w:val="22"/>
        </w:rPr>
        <w:t>IFXIII.747.58.2023</w:t>
      </w:r>
    </w:p>
    <w:p>
      <w:pPr>
        <w:pStyle w:val="Zawartoramki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Zawartoramki"/>
        <w:ind w:left="6379" w:hanging="0"/>
        <w:rPr>
          <w:b/>
          <w:sz w:val="22"/>
        </w:rPr>
      </w:pPr>
      <w:r>
        <w:rPr>
          <w:b/>
          <w:sz w:val="22"/>
        </w:rPr>
        <w:t>Wg rozdzielnika</w:t>
      </w:r>
    </w:p>
    <w:p>
      <w:pPr>
        <w:pStyle w:val="Zawartoramki"/>
        <w:spacing w:before="0" w:after="0"/>
        <w:ind w:left="6379" w:hanging="0"/>
        <w:rPr>
          <w:i/>
          <w:i/>
          <w:sz w:val="22"/>
        </w:rPr>
      </w:pPr>
      <w:r>
        <w:rPr>
          <w:i/>
          <w:sz w:val="22"/>
        </w:rPr>
        <w:t>(za pośrednictwem e-PUAP)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60"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>Na podstawie art. 49 ustawy z dnia 14 czerwca 1960 r. Kodeks postępowania administracyjnego (Dz. U. z 2023 r., poz. 775 z późn. zm. )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zwracam się z prośbą o niezwłoczne wywieszenie na </w:t>
      </w:r>
      <w:r>
        <w:rPr>
          <w:b/>
          <w:sz w:val="22"/>
          <w:szCs w:val="22"/>
        </w:rPr>
        <w:t>okres 14 dni</w:t>
      </w:r>
      <w:r>
        <w:rPr>
          <w:sz w:val="22"/>
          <w:szCs w:val="22"/>
        </w:rPr>
        <w:t xml:space="preserve">, obwieszczenia Wojewody Śląskiego nr </w:t>
      </w:r>
      <w:r>
        <w:rPr>
          <w:b/>
          <w:sz w:val="22"/>
          <w:szCs w:val="22"/>
        </w:rPr>
        <w:t>IFXIII.747.58.2023</w:t>
      </w:r>
      <w:r>
        <w:rPr>
          <w:sz w:val="22"/>
          <w:szCs w:val="22"/>
        </w:rPr>
        <w:t xml:space="preserve"> stanowiącego załącznik do niniejszego pisma:</w:t>
      </w:r>
    </w:p>
    <w:p>
      <w:pPr>
        <w:pStyle w:val="Normal"/>
        <w:numPr>
          <w:ilvl w:val="0"/>
          <w:numId w:val="5"/>
        </w:numPr>
        <w:spacing w:lineRule="auto" w:line="36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w formie publicznego ogłoszenia zwyczajowo przyjętego w danej miejscowości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w Biuletynie Informacji Publicznej </w:t>
      </w:r>
    </w:p>
    <w:p>
      <w:pPr>
        <w:pStyle w:val="Normal"/>
        <w:numPr>
          <w:ilvl w:val="0"/>
          <w:numId w:val="2"/>
        </w:numPr>
        <w:spacing w:lineRule="auto" w:line="360" w:before="0" w:after="120"/>
        <w:ind w:left="714" w:hanging="357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na stronie podmiotowej Waszego Urzędu </w:t>
      </w:r>
    </w:p>
    <w:p>
      <w:pPr>
        <w:pStyle w:val="Normal"/>
        <w:spacing w:lineRule="auto" w:line="36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oraz </w:t>
      </w:r>
      <w:r>
        <w:rPr>
          <w:sz w:val="22"/>
          <w:szCs w:val="22"/>
          <w:u w:val="single"/>
        </w:rPr>
        <w:t xml:space="preserve">o zwrot przedmiotowego obwieszczenia z adnotacją o terminie publicznego obwieszczenia (tj. podanie daty zamieszczenia obwieszczenia) na tablicy ogłoszeń Urzędu, jak również zamieszczenia w Biuletynie Informacji Publicznej oraz na stronie podmiotowej Urzędu gminy </w:t>
      </w:r>
      <w:r>
        <w:rPr>
          <w:sz w:val="22"/>
          <w:szCs w:val="22"/>
        </w:rPr>
        <w:t>wraz z podpisem i podaniem funkcji osoby (osób) upoważnionej do składania oświadczeń w zakresie potwierdzania faktu umieszczania obwieszczeń na tablicy ogłoszeń, stronie podmiotowej Urzędu i stronie BIP oraz pieczęcią Urzędu.</w:t>
      </w:r>
    </w:p>
    <w:p>
      <w:pPr>
        <w:pStyle w:val="Normal"/>
        <w:tabs>
          <w:tab w:val="clear" w:pos="708"/>
          <w:tab w:val="left" w:pos="2835" w:leader="none"/>
        </w:tabs>
        <w:spacing w:lineRule="auto" w:line="276" w:before="240" w:after="0"/>
        <w:ind w:firstLine="3828"/>
        <w:jc w:val="center"/>
        <w:rPr>
          <w:sz w:val="22"/>
          <w:szCs w:val="22"/>
        </w:rPr>
      </w:pPr>
      <w:r>
        <w:rPr>
          <w:sz w:val="22"/>
          <w:szCs w:val="22"/>
        </w:rPr>
        <w:t>Z up. WOJEWODY  ŚLĄSKIEGO</w:t>
      </w:r>
    </w:p>
    <w:p>
      <w:pPr>
        <w:pStyle w:val="Normal"/>
        <w:tabs>
          <w:tab w:val="clear" w:pos="708"/>
          <w:tab w:val="left" w:pos="2835" w:leader="none"/>
        </w:tabs>
        <w:spacing w:lineRule="auto" w:line="276"/>
        <w:ind w:firstLine="3828"/>
        <w:jc w:val="center"/>
        <w:rPr>
          <w:sz w:val="22"/>
          <w:szCs w:val="22"/>
        </w:rPr>
      </w:pPr>
      <w:r>
        <w:rPr>
          <w:sz w:val="22"/>
          <w:szCs w:val="22"/>
        </w:rPr>
        <w:t>Joanna Lanczek</w:t>
      </w:r>
    </w:p>
    <w:p>
      <w:pPr>
        <w:pStyle w:val="Normal"/>
        <w:tabs>
          <w:tab w:val="clear" w:pos="708"/>
          <w:tab w:val="left" w:pos="2835" w:leader="none"/>
        </w:tabs>
        <w:spacing w:lineRule="auto" w:line="276"/>
        <w:ind w:firstLine="3828"/>
        <w:jc w:val="center"/>
        <w:rPr>
          <w:sz w:val="22"/>
          <w:szCs w:val="22"/>
        </w:rPr>
      </w:pPr>
      <w:r>
        <w:rPr>
          <w:sz w:val="22"/>
          <w:szCs w:val="22"/>
        </w:rPr>
        <w:t>Kierownik Oddziału ds. Inwestycji Publicznych</w:t>
      </w:r>
    </w:p>
    <w:p>
      <w:pPr>
        <w:pStyle w:val="Normal"/>
        <w:tabs>
          <w:tab w:val="clear" w:pos="708"/>
          <w:tab w:val="left" w:pos="2835" w:leader="none"/>
        </w:tabs>
        <w:spacing w:lineRule="auto" w:line="276"/>
        <w:ind w:firstLine="3828"/>
        <w:jc w:val="center"/>
        <w:rPr>
          <w:sz w:val="22"/>
          <w:szCs w:val="22"/>
        </w:rPr>
      </w:pPr>
      <w:r>
        <w:rPr>
          <w:sz w:val="22"/>
          <w:szCs w:val="22"/>
        </w:rPr>
        <w:t>w Wydziale Infrastruktury</w:t>
      </w:r>
    </w:p>
    <w:p>
      <w:pPr>
        <w:pStyle w:val="Normal"/>
        <w:tabs>
          <w:tab w:val="clear" w:pos="708"/>
          <w:tab w:val="left" w:pos="2835" w:leader="none"/>
        </w:tabs>
        <w:spacing w:lineRule="auto" w:line="276"/>
        <w:ind w:right="-428" w:firstLine="3402"/>
        <w:jc w:val="center"/>
        <w:rPr>
          <w:i/>
          <w:i/>
          <w:sz w:val="22"/>
          <w:szCs w:val="22"/>
        </w:rPr>
      </w:pPr>
      <w:r>
        <w:rPr>
          <w:i/>
          <w:sz w:val="22"/>
          <w:szCs w:val="22"/>
          <w:lang w:val="cs-CZ"/>
        </w:rPr>
        <w:t>/podpisano kwalifikowanym podpisem elektronicznym/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Web"/>
        <w:spacing w:lineRule="auto" w:line="276" w:beforeAutospacing="0" w:before="0" w:after="120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Załącznik:</w:t>
      </w:r>
    </w:p>
    <w:p>
      <w:pPr>
        <w:pStyle w:val="NormalWeb"/>
        <w:numPr>
          <w:ilvl w:val="0"/>
          <w:numId w:val="3"/>
        </w:numPr>
        <w:spacing w:lineRule="auto" w:line="276" w:beforeAutospacing="0" w:before="0" w:after="0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obwieszczenie IFXIII.747.58.2023 o wniesieniu odwołania </w:t>
      </w:r>
    </w:p>
    <w:p>
      <w:pPr>
        <w:pStyle w:val="Normal"/>
        <w:spacing w:lineRule="auto" w:line="276" w:before="120" w:after="12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Otrzymują:</w:t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Urząd Miasta w Raciborzu </w:t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Urząd Miasta Wodzisławia Śląskiego</w:t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Urząd Miasta Pszów</w:t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Urząd Miasta Radlin</w:t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Urząd Gminy Kornowac </w:t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aa. – DP/PW</w:t>
      </w:r>
      <w:bookmarkStart w:id="0" w:name="_GoBack"/>
      <w:bookmarkEnd w:id="0"/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708" w:top="1134" w:footer="170" w:bottom="993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center"/>
      <w:rPr/>
    </w:pPr>
    <w:r>
      <w:rPr/>
      <mc:AlternateContent>
        <mc:Choice Requires="wps">
          <w:drawing>
            <wp:inline distT="0" distB="0" distL="0" distR="0">
              <wp:extent cx="5669915" cy="19050"/>
              <wp:effectExtent l="0" t="0" r="0" b="0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nvSpPr>
                      <wps:cNvPr id="0" name=""/>
                      <wps:cNvSpPr/>
                    </wps:nvSpPr>
                    <wps:spPr>
                      <a:xfrm>
                        <a:off x="0" y="0"/>
                        <a:ext cx="5670000" cy="1908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 w="0">
                        <a:noFill/>
                      </a:ln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</wp:inline>
          </w:drawing>
        </mc:Choice>
        <mc:Fallback>
          <w:pict>
            <v:rect id="shape_0" fillcolor="#a0a0a0" stroked="f" o:allowincell="f" style="position:absolute;margin-left:0pt;margin-top:-1.55pt;width:446.4pt;height:1.45pt;mso-wrap-style:none;v-text-anchor:middle;mso-position-horizontal:center;mso-position-vertical:top">
              <v:fill o:detectmouseclick="t" type="solid" color2="#5f5f5f"/>
              <v:stroke color="#3465a4" joinstyle="round" endcap="flat"/>
              <w10:wrap type="topAndBottom"/>
            </v:rect>
          </w:pict>
        </mc:Fallback>
      </mc:AlternateContent>
    </w:r>
  </w:p>
  <w:p>
    <w:pPr>
      <w:pStyle w:val="Stopka"/>
      <w:jc w:val="center"/>
      <w:rPr/>
    </w:pPr>
    <w:r>
      <w:rPr>
        <w:b/>
        <w:sz w:val="16"/>
        <w:szCs w:val="16"/>
      </w:rPr>
      <w:t>ŚLĄSKI URZĄD WOJEWÓDZKI W KATOWICACH</w:t>
    </w:r>
  </w:p>
  <w:p>
    <w:pPr>
      <w:pStyle w:val="Stopka"/>
      <w:jc w:val="center"/>
      <w:rPr/>
    </w:pPr>
    <w:r>
      <w:rPr>
        <w:b/>
        <w:sz w:val="16"/>
        <w:szCs w:val="16"/>
      </w:rPr>
      <w:t>Wydział Infrastruktury</w:t>
    </w:r>
  </w:p>
  <w:p>
    <w:pPr>
      <w:pStyle w:val="Stopka"/>
      <w:jc w:val="center"/>
      <w:rPr/>
    </w:pPr>
    <w:r>
      <w:rPr>
        <w:sz w:val="16"/>
        <w:szCs w:val="16"/>
      </w:rPr>
      <w:t>ul. Jagiellońska 25, 40-032 Katowice, tel.: 32 207 75 89, fax: 32 207 75 88</w:t>
    </w:r>
  </w:p>
  <w:p>
    <w:pPr>
      <w:pStyle w:val="NormalWeb"/>
      <w:spacing w:before="280" w:after="0"/>
      <w:jc w:val="center"/>
      <w:rPr/>
    </w:pPr>
    <w:r>
      <w:rPr>
        <w:sz w:val="16"/>
        <w:szCs w:val="16"/>
      </w:rPr>
      <w:t>www.katowice.uw.gov.pl</w:t>
    </w:r>
    <w:r>
      <w:rPr>
        <w:sz w:val="16"/>
        <w:szCs w:val="16"/>
        <w:lang w:val="de-DE"/>
      </w:rPr>
      <w:t xml:space="preserve">, ePUAP: </w:t>
    </w:r>
    <w:r>
      <w:rPr>
        <w:sz w:val="16"/>
        <w:szCs w:val="16"/>
        <w:u w:val="single"/>
      </w:rPr>
      <w:t>/SUW2/urzad</w:t>
    </w:r>
  </w:p>
  <w:p>
    <w:pPr>
      <w:pStyle w:val="Domylnie"/>
      <w:jc w:val="right"/>
      <w:rPr>
        <w:sz w:val="16"/>
        <w:szCs w:val="16"/>
      </w:rPr>
    </w:pPr>
    <w:r>
      <w:rPr>
        <w:sz w:val="16"/>
        <w:szCs w:val="16"/>
      </w:rPr>
      <w:t xml:space="preserve">Strona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</w:t>
    </w:r>
    <w:r>
      <w:rPr>
        <w:sz w:val="16"/>
        <w:szCs w:val="16"/>
      </w:rPr>
      <w:fldChar w:fldCharType="end"/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before="60" w:after="0"/>
      <w:ind w:right="68" w:hanging="0"/>
      <w:rPr/>
    </w:pPr>
    <w:r>
      <w:rPr/>
      <w:t xml:space="preserve">            </w:t>
    </w:r>
    <w:r>
      <w:rPr/>
      <w:object>
        <v:shapetype id="_x0000_tole_rId1" coordsize="21600,21600" o:spt="ole_rId1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le_rId1" type="_x0000_tole_rId1" style="width:44.05pt;height:42.45pt;mso-wrap-distance-right:0pt" filled="t" fillcolor="#FFFFFF" o:ole="">
          <v:imagedata r:id="rId2" o:title=""/>
        </v:shape>
        <o:OLEObject Type="Embed" ProgID="Paint.Picture" ShapeID="ole_rId1" DrawAspect="Content" ObjectID="_1995289767" r:id="rId1"/>
      </w:object>
    </w:r>
    <w:r>
      <w:rPr/>
      <w:t xml:space="preserve">    </w:t>
    </w:r>
  </w:p>
  <w:p>
    <w:pPr>
      <w:pStyle w:val="Normal"/>
      <w:spacing w:before="60" w:after="0"/>
      <w:ind w:right="68" w:hanging="0"/>
      <w:rPr/>
    </w:pPr>
    <w:r>
      <w:rPr/>
      <w:t>WOJEWODA ŚLĄSKI</w:t>
      <w:tab/>
      <w:tab/>
      <w:tab/>
      <w:tab/>
      <w:tab/>
      <w:tab/>
    </w:r>
    <w:r>
      <w:rPr>
        <w:sz w:val="22"/>
        <w:szCs w:val="22"/>
      </w:rPr>
      <w:t>Katowice,</w:t>
    </w:r>
    <w:r>
      <w:rPr/>
      <w:t xml:space="preserve"> </w:t>
    </w:r>
    <w:bookmarkStart w:id="1" w:name="EzdDataPodpisu"/>
    <w:r>
      <w:rPr/>
      <w:t>10-10-2023</w:t>
    </w:r>
    <w:bookmarkEnd w:id="1"/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18"/>
        <w:szCs w:val="18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310189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 Unicode MS" w:cs="Times New Roman"/>
      <w:color w:val="auto"/>
      <w:kern w:val="2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qFormat/>
    <w:rsid w:val="00310189"/>
    <w:rPr>
      <w:rFonts w:ascii="Times New Roman" w:hAnsi="Times New Roman" w:eastAsia="Arial Unicode MS" w:cs="Times New Roman"/>
      <w:kern w:val="2"/>
      <w:sz w:val="24"/>
      <w:szCs w:val="24"/>
    </w:rPr>
  </w:style>
  <w:style w:type="character" w:styleId="Lrzxr" w:customStyle="1">
    <w:name w:val="lrzxr"/>
    <w:qFormat/>
    <w:rsid w:val="00310189"/>
    <w:rPr/>
  </w:style>
  <w:style w:type="character" w:styleId="TekstpodstawowyZnak" w:customStyle="1">
    <w:name w:val="Tekst podstawowy Znak"/>
    <w:basedOn w:val="DefaultParagraphFont"/>
    <w:uiPriority w:val="99"/>
    <w:semiHidden/>
    <w:qFormat/>
    <w:rsid w:val="00310189"/>
    <w:rPr>
      <w:rFonts w:ascii="Times New Roman" w:hAnsi="Times New Roman" w:eastAsia="Arial Unicode MS" w:cs="Times New Roman"/>
      <w:kern w:val="2"/>
      <w:sz w:val="24"/>
      <w:szCs w:val="24"/>
    </w:rPr>
  </w:style>
  <w:style w:type="character" w:styleId="NagwekZnak" w:customStyle="1">
    <w:name w:val="Nagłówek Znak"/>
    <w:basedOn w:val="DefaultParagraphFont"/>
    <w:uiPriority w:val="99"/>
    <w:qFormat/>
    <w:rsid w:val="00310189"/>
    <w:rPr>
      <w:rFonts w:ascii="Times New Roman" w:hAnsi="Times New Roman" w:eastAsia="Arial Unicode MS" w:cs="Times New Roman"/>
      <w:kern w:val="2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310189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ramki" w:customStyle="1">
    <w:name w:val="Zawartość ramki"/>
    <w:basedOn w:val="Tretekstu"/>
    <w:qFormat/>
    <w:rsid w:val="00310189"/>
    <w:pPr/>
    <w:rPr/>
  </w:style>
  <w:style w:type="paragraph" w:styleId="NormalWeb">
    <w:name w:val="Normal (Web)"/>
    <w:basedOn w:val="Normal"/>
    <w:qFormat/>
    <w:rsid w:val="00310189"/>
    <w:pPr>
      <w:widowControl/>
      <w:suppressAutoHyphens w:val="false"/>
      <w:spacing w:beforeAutospacing="1" w:after="119"/>
    </w:pPr>
    <w:rPr>
      <w:rFonts w:eastAsia="Times New Roman"/>
      <w:kern w:val="0"/>
      <w:lang w:eastAsia="pl-PL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rsid w:val="0031018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Domylnie" w:customStyle="1">
    <w:name w:val="Domyślnie"/>
    <w:qFormat/>
    <w:rsid w:val="00310189"/>
    <w:pPr>
      <w:widowControl/>
      <w:tabs>
        <w:tab w:val="left" w:pos="708" w:leader="none"/>
      </w:tabs>
      <w:suppressAutoHyphens w:val="true"/>
      <w:bidi w:val="0"/>
      <w:spacing w:lineRule="auto" w:line="259" w:before="0" w:after="16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Gwka">
    <w:name w:val="Header"/>
    <w:basedOn w:val="Normal"/>
    <w:link w:val="NagwekZnak"/>
    <w:uiPriority w:val="99"/>
    <w:unhideWhenUsed/>
    <w:rsid w:val="00310189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oleObject" Target="embeddings/oleObject1.bin"/><Relationship Id="rId2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LibreOffice/7.5.0.3$Windows_X86_64 LibreOffice_project/c21113d003cd3efa8c53188764377a8272d9d6de</Application>
  <AppVersion>15.0000</AppVersion>
  <Pages>1</Pages>
  <Words>220</Words>
  <Characters>1411</Characters>
  <CharactersWithSpaces>1621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2023-10-02T10:15:00Z</dcterms:created>
  <dc:creator>Paulina Wadowska</dc:creator>
  <dc:description/>
  <dc:language>pl-PL</dc:language>
  <cp:lastModifiedBy>Paulina Wadowska</cp:lastModifiedBy>
  <dcterms:modified xsi:type="dcterms:W3CDTF">2023-10-02T10:15:00Z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